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47" w:rsidRDefault="00AD20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2355012" cy="1052423"/>
            <wp:effectExtent l="0" t="0" r="762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306" cy="105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1647" w:rsidRPr="00AD20EA" w:rsidRDefault="00AD20EA">
      <w:pPr>
        <w:jc w:val="center"/>
        <w:rPr>
          <w:rFonts w:ascii="Tahoma" w:eastAsia="Tahoma" w:hAnsi="Tahoma" w:cs="Tahoma"/>
          <w:b/>
          <w:sz w:val="40"/>
          <w:szCs w:val="32"/>
        </w:rPr>
      </w:pPr>
      <w:r w:rsidRPr="00AD20EA">
        <w:rPr>
          <w:rFonts w:ascii="Tahoma" w:eastAsia="Tahoma" w:hAnsi="Tahoma" w:cs="Tahoma"/>
          <w:b/>
          <w:sz w:val="40"/>
          <w:szCs w:val="32"/>
        </w:rPr>
        <w:t xml:space="preserve">Self-Advocacy Groups Taking Care of Business: </w:t>
      </w:r>
    </w:p>
    <w:p w:rsidR="004C1647" w:rsidRPr="00AD20EA" w:rsidRDefault="00AD20EA">
      <w:pPr>
        <w:jc w:val="center"/>
        <w:rPr>
          <w:rFonts w:ascii="Tahoma" w:eastAsia="Tahoma" w:hAnsi="Tahoma" w:cs="Tahoma"/>
          <w:b/>
          <w:sz w:val="40"/>
          <w:szCs w:val="32"/>
        </w:rPr>
      </w:pPr>
      <w:r w:rsidRPr="00AD20EA">
        <w:rPr>
          <w:rFonts w:ascii="Tahoma" w:eastAsia="Tahoma" w:hAnsi="Tahoma" w:cs="Tahoma"/>
          <w:b/>
          <w:sz w:val="40"/>
          <w:szCs w:val="32"/>
        </w:rPr>
        <w:t>Tips and Strategies for Successful Online Meetings</w:t>
      </w:r>
    </w:p>
    <w:p w:rsidR="004C1647" w:rsidRDefault="004C1647">
      <w:pPr>
        <w:rPr>
          <w:rFonts w:ascii="Tahoma" w:eastAsia="Tahoma" w:hAnsi="Tahoma" w:cs="Tahoma"/>
          <w:b/>
          <w:sz w:val="28"/>
          <w:szCs w:val="28"/>
        </w:rPr>
      </w:pPr>
    </w:p>
    <w:tbl>
      <w:tblPr>
        <w:tblStyle w:val="a"/>
        <w:tblW w:w="10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7940"/>
      </w:tblGrid>
      <w:tr w:rsidR="004C1647" w:rsidTr="00AD20EA"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Default="004C16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  <w:p w:rsidR="004C1647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833438" cy="97631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C1647" w:rsidRDefault="004C16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  <w:p w:rsidR="004C1647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004888" cy="100488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Pr="00AD20EA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b/>
                <w:sz w:val="36"/>
                <w:szCs w:val="30"/>
              </w:rPr>
              <w:t>Choose an Online Platform</w:t>
            </w:r>
          </w:p>
          <w:p w:rsidR="004C1647" w:rsidRPr="00AD20EA" w:rsidRDefault="00AD20EA">
            <w:pPr>
              <w:numPr>
                <w:ilvl w:val="0"/>
                <w:numId w:val="2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Zoom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Free and easy to use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Widely used due to COVID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Free account limited to 40 minute maximum per meeting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Can pay for more time and options</w:t>
            </w:r>
          </w:p>
          <w:p w:rsidR="004C1647" w:rsidRPr="00AD20EA" w:rsidRDefault="00AD20EA">
            <w:pPr>
              <w:numPr>
                <w:ilvl w:val="0"/>
                <w:numId w:val="2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Google Meet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Free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Host must have Google account such as Gmail to host meeting</w:t>
            </w:r>
          </w:p>
          <w:p w:rsidR="004C1647" w:rsidRPr="00AD20EA" w:rsidRDefault="00AD20EA">
            <w:pPr>
              <w:numPr>
                <w:ilvl w:val="1"/>
                <w:numId w:val="2"/>
              </w:numPr>
              <w:ind w:left="108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 xml:space="preserve">Has captioning available </w:t>
            </w:r>
          </w:p>
          <w:p w:rsidR="004C1647" w:rsidRDefault="004C1647">
            <w:pPr>
              <w:ind w:left="1440"/>
              <w:rPr>
                <w:rFonts w:ascii="Tahoma" w:eastAsia="Tahoma" w:hAnsi="Tahoma" w:cs="Tahoma"/>
                <w:sz w:val="30"/>
                <w:szCs w:val="30"/>
              </w:rPr>
            </w:pPr>
          </w:p>
        </w:tc>
      </w:tr>
      <w:tr w:rsidR="004C1647" w:rsidTr="00AD20EA"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Default="004C16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  <w:p w:rsidR="004C1647" w:rsidRDefault="00AD20EA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333500" cy="8890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Pr="00AD20EA" w:rsidRDefault="00AD20EA">
            <w:pPr>
              <w:rPr>
                <w:rFonts w:ascii="Tahoma" w:eastAsia="Tahoma" w:hAnsi="Tahoma" w:cs="Tahoma"/>
                <w:b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b/>
                <w:sz w:val="36"/>
                <w:szCs w:val="30"/>
              </w:rPr>
              <w:t>Advance Planning Strategies to Make the Online Meeting Run Smoothly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Decide which online platform will be used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Practice using online platform with participants prior to meetings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Prepare a clear agenda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lastRenderedPageBreak/>
              <w:t xml:space="preserve">Assign tasks/roles to different participants such as note taker, chat monitor, meeting facilitator  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Send out meeting agenda and information on how to join the meetin</w:t>
            </w:r>
            <w:r w:rsidRPr="00AD20EA">
              <w:rPr>
                <w:rFonts w:ascii="Tahoma" w:eastAsia="Tahoma" w:hAnsi="Tahoma" w:cs="Tahoma"/>
                <w:sz w:val="36"/>
                <w:szCs w:val="30"/>
              </w:rPr>
              <w:t>g at least one week in advance</w:t>
            </w:r>
          </w:p>
          <w:p w:rsidR="004C1647" w:rsidRDefault="004C1647">
            <w:pPr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</w:tbl>
    <w:p w:rsidR="004C1647" w:rsidRDefault="004C1647">
      <w:pPr>
        <w:rPr>
          <w:rFonts w:ascii="Tahoma" w:eastAsia="Tahoma" w:hAnsi="Tahoma" w:cs="Tahoma"/>
          <w:b/>
          <w:sz w:val="28"/>
          <w:szCs w:val="28"/>
        </w:rPr>
      </w:pPr>
    </w:p>
    <w:p w:rsidR="004C1647" w:rsidRDefault="004C1647">
      <w:pPr>
        <w:ind w:left="720"/>
        <w:rPr>
          <w:rFonts w:ascii="Tahoma" w:eastAsia="Tahoma" w:hAnsi="Tahoma" w:cs="Tahoma"/>
          <w:sz w:val="28"/>
          <w:szCs w:val="28"/>
        </w:rPr>
      </w:pPr>
    </w:p>
    <w:tbl>
      <w:tblPr>
        <w:tblStyle w:val="a0"/>
        <w:tblW w:w="1010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750"/>
      </w:tblGrid>
      <w:tr w:rsidR="004C1647" w:rsidTr="00AD20EA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Default="004C16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8"/>
                <w:szCs w:val="28"/>
              </w:rPr>
            </w:pPr>
          </w:p>
          <w:p w:rsidR="004C1647" w:rsidRDefault="004C16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7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Send information and instructions on how to join the meeting including links and call-in numbers  Including, meeting links, call in numbers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Send out meeting reminder a few days before the meeting with related materials such as agenda, task assignments, meeting links, and call in numbers</w:t>
            </w:r>
          </w:p>
          <w:p w:rsidR="004C1647" w:rsidRPr="00AD20EA" w:rsidRDefault="00AD20EA">
            <w:pPr>
              <w:numPr>
                <w:ilvl w:val="0"/>
                <w:numId w:val="3"/>
              </w:numPr>
              <w:ind w:left="450"/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Set up meeting so all participants start on mute to reduce background noise</w:t>
            </w:r>
          </w:p>
          <w:p w:rsidR="004C1647" w:rsidRDefault="004C1647">
            <w:pPr>
              <w:ind w:left="720"/>
              <w:rPr>
                <w:rFonts w:ascii="Tahoma" w:eastAsia="Tahoma" w:hAnsi="Tahoma" w:cs="Tahoma"/>
                <w:sz w:val="30"/>
                <w:szCs w:val="30"/>
              </w:rPr>
            </w:pPr>
          </w:p>
        </w:tc>
      </w:tr>
      <w:tr w:rsidR="004C1647" w:rsidTr="00AD20EA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Default="004C1647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  <w:p w:rsidR="004C1647" w:rsidRDefault="00AD20EA">
            <w:pPr>
              <w:widowControl w:val="0"/>
              <w:spacing w:line="240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147763" cy="1205151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2051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647" w:rsidRPr="00AD20EA" w:rsidRDefault="00AD20EA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b/>
                <w:sz w:val="36"/>
                <w:szCs w:val="30"/>
              </w:rPr>
              <w:t>Tips for a Productive Online Meeting</w:t>
            </w:r>
          </w:p>
          <w:p w:rsidR="004C1647" w:rsidRPr="00AD20EA" w:rsidRDefault="00AD20EA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Have an agenda</w:t>
            </w:r>
          </w:p>
          <w:p w:rsidR="004C1647" w:rsidRPr="00AD20EA" w:rsidRDefault="00AD20EA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Start on time and keep to the schedule</w:t>
            </w:r>
          </w:p>
          <w:p w:rsidR="004C1647" w:rsidRPr="00AD20EA" w:rsidRDefault="00AD20EA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One person talks at a time.</w:t>
            </w:r>
          </w:p>
          <w:p w:rsidR="004C1647" w:rsidRPr="00AD20EA" w:rsidRDefault="00AD20EA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Say your name when you speak, example “This is Jae, and I want to say…”</w:t>
            </w:r>
          </w:p>
          <w:p w:rsidR="004C1647" w:rsidRPr="00AD20EA" w:rsidRDefault="00AD20EA">
            <w:pPr>
              <w:numPr>
                <w:ilvl w:val="0"/>
                <w:numId w:val="1"/>
              </w:numPr>
              <w:rPr>
                <w:rFonts w:ascii="Tahoma" w:eastAsia="Tahoma" w:hAnsi="Tahoma" w:cs="Tahoma"/>
                <w:sz w:val="36"/>
                <w:szCs w:val="30"/>
              </w:rPr>
            </w:pPr>
            <w:r w:rsidRPr="00AD20EA">
              <w:rPr>
                <w:rFonts w:ascii="Tahoma" w:eastAsia="Tahoma" w:hAnsi="Tahoma" w:cs="Tahoma"/>
                <w:sz w:val="36"/>
                <w:szCs w:val="30"/>
              </w:rPr>
              <w:t>Join meeting from one device</w:t>
            </w:r>
          </w:p>
          <w:p w:rsidR="004C1647" w:rsidRDefault="004C1647">
            <w:pPr>
              <w:ind w:left="450" w:hanging="360"/>
              <w:rPr>
                <w:rFonts w:ascii="Tahoma" w:eastAsia="Tahoma" w:hAnsi="Tahoma" w:cs="Tahoma"/>
                <w:b/>
                <w:sz w:val="30"/>
                <w:szCs w:val="30"/>
              </w:rPr>
            </w:pPr>
          </w:p>
        </w:tc>
      </w:tr>
    </w:tbl>
    <w:p w:rsidR="004C1647" w:rsidRDefault="004C1647">
      <w:pPr>
        <w:ind w:left="720"/>
        <w:rPr>
          <w:rFonts w:ascii="Tahoma" w:eastAsia="Tahoma" w:hAnsi="Tahoma" w:cs="Tahoma"/>
          <w:sz w:val="16"/>
          <w:szCs w:val="16"/>
        </w:rPr>
      </w:pPr>
    </w:p>
    <w:p w:rsidR="004C1647" w:rsidRDefault="004C1647">
      <w:pPr>
        <w:ind w:left="720"/>
        <w:rPr>
          <w:rFonts w:ascii="Tahoma" w:eastAsia="Tahoma" w:hAnsi="Tahoma" w:cs="Tahoma"/>
          <w:sz w:val="16"/>
          <w:szCs w:val="16"/>
        </w:rPr>
      </w:pPr>
    </w:p>
    <w:tbl>
      <w:tblPr>
        <w:tblStyle w:val="a1"/>
        <w:tblW w:w="931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4C1647">
        <w:tc>
          <w:tcPr>
            <w:tcW w:w="9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20EA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32"/>
                <w:szCs w:val="20"/>
              </w:rPr>
            </w:pPr>
            <w:r w:rsidRPr="00AD20EA">
              <w:rPr>
                <w:rFonts w:ascii="Tahoma" w:eastAsia="Tahoma" w:hAnsi="Tahoma" w:cs="Tahoma"/>
                <w:sz w:val="32"/>
                <w:szCs w:val="20"/>
              </w:rPr>
              <w:t xml:space="preserve">Illinois Self-Advocacy Alliance, Inc. (The Alliance)        </w:t>
            </w:r>
          </w:p>
          <w:p w:rsidR="00AD20EA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32"/>
                <w:szCs w:val="20"/>
              </w:rPr>
            </w:pPr>
            <w:r w:rsidRPr="00AD20EA">
              <w:rPr>
                <w:rFonts w:ascii="Tahoma" w:eastAsia="Tahoma" w:hAnsi="Tahoma" w:cs="Tahoma"/>
                <w:sz w:val="32"/>
                <w:szCs w:val="20"/>
              </w:rPr>
              <w:t>P.O. Box 666</w:t>
            </w:r>
            <w:r w:rsidRPr="00AD20EA">
              <w:rPr>
                <w:rFonts w:ascii="Tahoma" w:eastAsia="Tahoma" w:hAnsi="Tahoma" w:cs="Tahoma"/>
                <w:sz w:val="32"/>
                <w:szCs w:val="20"/>
              </w:rPr>
              <w:tab/>
              <w:t xml:space="preserve">Park Forest, Illinois 60466                              Email: </w:t>
            </w:r>
            <w:hyperlink r:id="rId10">
              <w:r w:rsidRPr="00AD20EA">
                <w:rPr>
                  <w:rFonts w:ascii="Tahoma" w:eastAsia="Tahoma" w:hAnsi="Tahoma" w:cs="Tahoma"/>
                  <w:color w:val="1155CC"/>
                  <w:sz w:val="32"/>
                  <w:szCs w:val="20"/>
                  <w:u w:val="single"/>
                </w:rPr>
                <w:t>info@selfadvocacyalliance.org</w:t>
              </w:r>
            </w:hyperlink>
            <w:r w:rsidRPr="00AD20EA">
              <w:rPr>
                <w:rFonts w:ascii="Tahoma" w:eastAsia="Tahoma" w:hAnsi="Tahoma" w:cs="Tahoma"/>
                <w:sz w:val="32"/>
                <w:szCs w:val="20"/>
              </w:rPr>
              <w:t xml:space="preserve">                         </w:t>
            </w:r>
          </w:p>
          <w:p w:rsidR="004C1647" w:rsidRDefault="00AD2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bookmarkStart w:id="0" w:name="_GoBack"/>
            <w:bookmarkEnd w:id="0"/>
            <w:r w:rsidRPr="00AD20EA">
              <w:rPr>
                <w:rFonts w:ascii="Tahoma" w:eastAsia="Tahoma" w:hAnsi="Tahoma" w:cs="Tahoma"/>
                <w:sz w:val="32"/>
                <w:szCs w:val="20"/>
              </w:rPr>
              <w:t xml:space="preserve">Website: </w:t>
            </w:r>
            <w:hyperlink r:id="rId11">
              <w:r w:rsidRPr="00AD20EA">
                <w:rPr>
                  <w:rFonts w:ascii="Tahoma" w:eastAsia="Tahoma" w:hAnsi="Tahoma" w:cs="Tahoma"/>
                  <w:color w:val="1155CC"/>
                  <w:sz w:val="32"/>
                  <w:szCs w:val="20"/>
                  <w:u w:val="single"/>
                </w:rPr>
                <w:t>www.selfadvocacyalliance.org</w:t>
              </w:r>
            </w:hyperlink>
            <w:r w:rsidRPr="00AD20EA">
              <w:rPr>
                <w:rFonts w:ascii="Tahoma" w:eastAsia="Tahoma" w:hAnsi="Tahoma" w:cs="Tahoma"/>
                <w:sz w:val="32"/>
                <w:szCs w:val="20"/>
              </w:rPr>
              <w:t xml:space="preserve">                                    Find us on Facebook at Illinois Self-Advocacy Alliance </w:t>
            </w:r>
          </w:p>
        </w:tc>
      </w:tr>
    </w:tbl>
    <w:p w:rsidR="004C1647" w:rsidRDefault="004C1647">
      <w:pPr>
        <w:ind w:left="720"/>
        <w:rPr>
          <w:rFonts w:ascii="Tahoma" w:eastAsia="Tahoma" w:hAnsi="Tahoma" w:cs="Tahoma"/>
          <w:sz w:val="28"/>
          <w:szCs w:val="28"/>
        </w:rPr>
      </w:pPr>
    </w:p>
    <w:p w:rsidR="004C1647" w:rsidRDefault="004C1647">
      <w:pPr>
        <w:ind w:left="720"/>
        <w:rPr>
          <w:rFonts w:ascii="Tahoma" w:eastAsia="Tahoma" w:hAnsi="Tahoma" w:cs="Tahoma"/>
          <w:sz w:val="28"/>
          <w:szCs w:val="28"/>
        </w:rPr>
      </w:pPr>
    </w:p>
    <w:p w:rsidR="004C1647" w:rsidRDefault="004C1647">
      <w:pPr>
        <w:ind w:left="720"/>
        <w:rPr>
          <w:rFonts w:ascii="Tahoma" w:eastAsia="Tahoma" w:hAnsi="Tahoma" w:cs="Tahoma"/>
          <w:sz w:val="28"/>
          <w:szCs w:val="28"/>
        </w:rPr>
      </w:pPr>
    </w:p>
    <w:p w:rsidR="004C1647" w:rsidRDefault="00AD20EA">
      <w:pPr>
        <w:spacing w:after="160" w:line="240" w:lineRule="auto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noProof/>
          <w:sz w:val="32"/>
          <w:szCs w:val="32"/>
          <w:lang w:val="en-US"/>
        </w:rPr>
        <w:drawing>
          <wp:inline distT="114300" distB="114300" distL="114300" distR="114300">
            <wp:extent cx="1671638" cy="943582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94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1647" w:rsidRDefault="00AD20EA">
      <w:pPr>
        <w:widowControl w:val="0"/>
        <w:ind w:right="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The Illinois Self-Advocacy Alliance, Inc. (The Alliance) is proud to be an </w:t>
      </w:r>
      <w:r>
        <w:rPr>
          <w:rFonts w:ascii="Tahoma" w:eastAsia="Tahoma" w:hAnsi="Tahoma" w:cs="Tahoma"/>
          <w:sz w:val="20"/>
          <w:szCs w:val="20"/>
        </w:rPr>
        <w:t>initiative of the Illinois Council on Developmental Disabilities.  In partnership with the Illinois Council on Developmental Disabilities. This project was supported, in part by grant numbers 19/2001ILSCDD-02, from the U.S. Administration for Community Liv</w:t>
      </w:r>
      <w:r>
        <w:rPr>
          <w:rFonts w:ascii="Tahoma" w:eastAsia="Tahoma" w:hAnsi="Tahoma" w:cs="Tahoma"/>
          <w:sz w:val="20"/>
          <w:szCs w:val="20"/>
        </w:rPr>
        <w:t xml:space="preserve">ing, Department of Health and Human Services, </w:t>
      </w:r>
      <w:proofErr w:type="gramStart"/>
      <w:r>
        <w:rPr>
          <w:rFonts w:ascii="Tahoma" w:eastAsia="Tahoma" w:hAnsi="Tahoma" w:cs="Tahoma"/>
          <w:sz w:val="20"/>
          <w:szCs w:val="20"/>
        </w:rPr>
        <w:t>Washington</w:t>
      </w:r>
      <w:proofErr w:type="gramEnd"/>
      <w:r>
        <w:rPr>
          <w:rFonts w:ascii="Tahoma" w:eastAsia="Tahoma" w:hAnsi="Tahoma" w:cs="Tahoma"/>
          <w:sz w:val="20"/>
          <w:szCs w:val="20"/>
        </w:rPr>
        <w:t>, D.C. 20201.  Grantees undertaking projects with government sponsorship are encouraged to express freely their findings and conclusions. Points of view or opinions do not</w:t>
      </w:r>
      <w:proofErr w:type="gramStart"/>
      <w:r>
        <w:rPr>
          <w:rFonts w:ascii="Tahoma" w:eastAsia="Tahoma" w:hAnsi="Tahoma" w:cs="Tahoma"/>
          <w:sz w:val="20"/>
          <w:szCs w:val="20"/>
        </w:rPr>
        <w:t>,  therefore</w:t>
      </w:r>
      <w:proofErr w:type="gramEnd"/>
      <w:r>
        <w:rPr>
          <w:rFonts w:ascii="Tahoma" w:eastAsia="Tahoma" w:hAnsi="Tahoma" w:cs="Tahoma"/>
          <w:sz w:val="20"/>
          <w:szCs w:val="20"/>
        </w:rPr>
        <w:t>, necessarily rep</w:t>
      </w:r>
      <w:r>
        <w:rPr>
          <w:rFonts w:ascii="Tahoma" w:eastAsia="Tahoma" w:hAnsi="Tahoma" w:cs="Tahoma"/>
          <w:sz w:val="20"/>
          <w:szCs w:val="20"/>
        </w:rPr>
        <w:t>resent official ACL policy.</w:t>
      </w:r>
    </w:p>
    <w:p w:rsidR="004C1647" w:rsidRDefault="00AD20EA">
      <w:pPr>
        <w:widowControl w:val="0"/>
        <w:ind w:right="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August 2020</w:t>
      </w:r>
    </w:p>
    <w:sectPr w:rsidR="004C1647" w:rsidSect="00AD20EA">
      <w:pgSz w:w="12240" w:h="15840"/>
      <w:pgMar w:top="720" w:right="720" w:bottom="720" w:left="720" w:header="36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F4916"/>
    <w:multiLevelType w:val="multilevel"/>
    <w:tmpl w:val="32C4D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513C27"/>
    <w:multiLevelType w:val="multilevel"/>
    <w:tmpl w:val="B358D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FF39F2"/>
    <w:multiLevelType w:val="multilevel"/>
    <w:tmpl w:val="64A6B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47"/>
    <w:rsid w:val="004C1647"/>
    <w:rsid w:val="00A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37556"/>
  <w15:docId w15:val="{0CAA4BE9-471D-4607-9AAA-CB25F5656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elfadvocacyalliance.org" TargetMode="External"/><Relationship Id="rId5" Type="http://schemas.openxmlformats.org/officeDocument/2006/relationships/image" Target="media/image1.jpg"/><Relationship Id="rId10" Type="http://schemas.openxmlformats.org/officeDocument/2006/relationships/hyperlink" Target="mailto:info@selfadvocacyallianc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2052</Characters>
  <Application>Microsoft Office Word</Application>
  <DocSecurity>0</DocSecurity>
  <Lines>102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Schroeder</dc:creator>
  <cp:lastModifiedBy>Rebecca Schroeder</cp:lastModifiedBy>
  <cp:revision>2</cp:revision>
  <dcterms:created xsi:type="dcterms:W3CDTF">2020-11-06T22:10:00Z</dcterms:created>
  <dcterms:modified xsi:type="dcterms:W3CDTF">2020-11-06T22:10:00Z</dcterms:modified>
</cp:coreProperties>
</file>